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0B" w:rsidRPr="001F1CCA" w:rsidRDefault="0055090B" w:rsidP="0055090B">
      <w:pPr>
        <w:jc w:val="center"/>
        <w:rPr>
          <w:rFonts w:asciiTheme="minorHAnsi" w:hAnsiTheme="minorHAnsi"/>
          <w:b/>
          <w:u w:val="single"/>
        </w:rPr>
      </w:pPr>
      <w:r w:rsidRPr="001F1CCA">
        <w:rPr>
          <w:rFonts w:asciiTheme="minorHAnsi" w:hAnsiTheme="minorHAnsi"/>
          <w:b/>
          <w:color w:val="auto"/>
          <w:u w:val="single"/>
        </w:rPr>
        <w:t xml:space="preserve">APPENDIX </w:t>
      </w:r>
      <w:r w:rsidR="008D53F3">
        <w:rPr>
          <w:rFonts w:asciiTheme="minorHAnsi" w:hAnsiTheme="minorHAnsi"/>
          <w:b/>
          <w:color w:val="auto"/>
          <w:u w:val="single"/>
        </w:rPr>
        <w:t>C</w:t>
      </w:r>
      <w:r w:rsidR="00867809" w:rsidRPr="001F1CCA">
        <w:rPr>
          <w:rFonts w:asciiTheme="minorHAnsi" w:hAnsiTheme="minorHAnsi"/>
          <w:b/>
          <w:color w:val="auto"/>
          <w:u w:val="single"/>
        </w:rPr>
        <w:t>.</w:t>
      </w:r>
      <w:r w:rsidR="00D13CC3" w:rsidRPr="001F1CCA">
        <w:rPr>
          <w:rFonts w:asciiTheme="minorHAnsi" w:hAnsiTheme="minorHAnsi"/>
          <w:b/>
          <w:color w:val="auto"/>
          <w:u w:val="single"/>
        </w:rPr>
        <w:t xml:space="preserve"> </w:t>
      </w:r>
      <w:r w:rsidR="009D2DB4" w:rsidRPr="001F1CCA">
        <w:rPr>
          <w:rFonts w:asciiTheme="minorHAnsi" w:eastAsia="Times New Roman" w:hAnsiTheme="minorHAnsi" w:cs="Times New Roman"/>
          <w:b/>
          <w:color w:val="auto"/>
          <w:u w:val="single"/>
        </w:rPr>
        <w:t>I</w:t>
      </w:r>
      <w:r w:rsidR="0090660A">
        <w:rPr>
          <w:rFonts w:asciiTheme="minorHAnsi" w:eastAsia="Times New Roman" w:hAnsiTheme="minorHAnsi" w:cs="Times New Roman"/>
          <w:b/>
          <w:color w:val="auto"/>
          <w:u w:val="single"/>
        </w:rPr>
        <w:t xml:space="preserve">NTERNAL </w:t>
      </w:r>
      <w:r w:rsidR="009D2DB4" w:rsidRPr="001F1CCA">
        <w:rPr>
          <w:rFonts w:asciiTheme="minorHAnsi" w:eastAsia="Times New Roman" w:hAnsiTheme="minorHAnsi" w:cs="Times New Roman"/>
          <w:b/>
          <w:color w:val="auto"/>
          <w:u w:val="single"/>
        </w:rPr>
        <w:t>C</w:t>
      </w:r>
      <w:r w:rsidR="0090660A">
        <w:rPr>
          <w:rFonts w:asciiTheme="minorHAnsi" w:eastAsia="Times New Roman" w:hAnsiTheme="minorHAnsi" w:cs="Times New Roman"/>
          <w:b/>
          <w:color w:val="auto"/>
          <w:u w:val="single"/>
        </w:rPr>
        <w:t>OMBUSTION</w:t>
      </w:r>
      <w:r w:rsidR="009D2DB4" w:rsidRPr="001F1CCA">
        <w:rPr>
          <w:rFonts w:asciiTheme="minorHAnsi" w:eastAsia="Times New Roman" w:hAnsiTheme="minorHAnsi" w:cs="Times New Roman"/>
          <w:b/>
          <w:color w:val="auto"/>
          <w:u w:val="single"/>
        </w:rPr>
        <w:t xml:space="preserve"> ENGINES</w:t>
      </w:r>
      <w:r w:rsidR="00867809" w:rsidRPr="001F1CCA">
        <w:rPr>
          <w:rFonts w:asciiTheme="minorHAnsi" w:eastAsia="Times New Roman" w:hAnsiTheme="minorHAnsi" w:cs="Times New Roman"/>
          <w:b/>
          <w:color w:val="auto"/>
          <w:u w:val="single"/>
        </w:rPr>
        <w:t xml:space="preserve"> </w:t>
      </w:r>
      <w:r w:rsidR="00067EF7" w:rsidRPr="001F1CCA">
        <w:rPr>
          <w:rFonts w:asciiTheme="minorHAnsi" w:eastAsia="Times New Roman" w:hAnsiTheme="minorHAnsi" w:cs="Times New Roman"/>
          <w:b/>
          <w:color w:val="auto"/>
          <w:u w:val="single"/>
        </w:rPr>
        <w:t xml:space="preserve">(STATIONARY GENERATORS) </w:t>
      </w:r>
      <w:r w:rsidR="00867809" w:rsidRPr="001F1CCA">
        <w:rPr>
          <w:rFonts w:asciiTheme="minorHAnsi" w:eastAsia="Times New Roman" w:hAnsiTheme="minorHAnsi" w:cs="Times New Roman"/>
          <w:b/>
          <w:color w:val="auto"/>
          <w:u w:val="single"/>
        </w:rPr>
        <w:t xml:space="preserve">IN </w:t>
      </w:r>
      <w:r w:rsidR="00867809" w:rsidRPr="001F1CCA">
        <w:rPr>
          <w:rFonts w:asciiTheme="minorHAnsi" w:hAnsiTheme="minorHAnsi"/>
          <w:b/>
          <w:u w:val="single"/>
        </w:rPr>
        <w:t>OZONE TRANSPORT REGION</w:t>
      </w:r>
    </w:p>
    <w:p w:rsidR="001F1CCA" w:rsidRPr="001F1CCA" w:rsidRDefault="001F1CCA" w:rsidP="001F1CCA">
      <w:pPr>
        <w:spacing w:before="120"/>
        <w:jc w:val="center"/>
        <w:rPr>
          <w:rFonts w:asciiTheme="minorHAnsi" w:hAnsiTheme="minorHAnsi"/>
          <w:b/>
        </w:rPr>
      </w:pPr>
      <w:r w:rsidRPr="001F1CCA">
        <w:rPr>
          <w:rFonts w:asciiTheme="minorHAnsi" w:hAnsiTheme="minorHAnsi"/>
          <w:b/>
        </w:rPr>
        <w:t>(Data as of 0</w:t>
      </w:r>
      <w:r w:rsidR="00CA0EBB">
        <w:rPr>
          <w:rFonts w:asciiTheme="minorHAnsi" w:hAnsiTheme="minorHAnsi"/>
          <w:b/>
        </w:rPr>
        <w:t>9</w:t>
      </w:r>
      <w:r w:rsidRPr="001F1CCA">
        <w:rPr>
          <w:rFonts w:asciiTheme="minorHAnsi" w:hAnsiTheme="minorHAnsi"/>
          <w:b/>
        </w:rPr>
        <w:t>/</w:t>
      </w:r>
      <w:r w:rsidR="00CA0EBB">
        <w:rPr>
          <w:rFonts w:asciiTheme="minorHAnsi" w:hAnsiTheme="minorHAnsi"/>
          <w:b/>
        </w:rPr>
        <w:t>01</w:t>
      </w:r>
      <w:r w:rsidRPr="001F1CCA">
        <w:rPr>
          <w:rFonts w:asciiTheme="minorHAnsi" w:hAnsiTheme="minorHAnsi"/>
          <w:b/>
        </w:rPr>
        <w:t>/2016)</w:t>
      </w:r>
    </w:p>
    <w:p w:rsidR="000A577C" w:rsidRPr="001F1CCA" w:rsidRDefault="000A577C" w:rsidP="001F1CCA">
      <w:pPr>
        <w:rPr>
          <w:rFonts w:asciiTheme="minorHAnsi" w:hAnsiTheme="minorHAnsi"/>
          <w:sz w:val="20"/>
          <w:szCs w:val="20"/>
        </w:rPr>
      </w:pPr>
    </w:p>
    <w:tbl>
      <w:tblPr>
        <w:tblW w:w="12885" w:type="dxa"/>
        <w:tblInd w:w="93" w:type="dxa"/>
        <w:tblLook w:val="04A0" w:firstRow="1" w:lastRow="0" w:firstColumn="1" w:lastColumn="0" w:noHBand="0" w:noVBand="1"/>
      </w:tblPr>
      <w:tblGrid>
        <w:gridCol w:w="2445"/>
        <w:gridCol w:w="2250"/>
        <w:gridCol w:w="2430"/>
        <w:gridCol w:w="2227"/>
        <w:gridCol w:w="3533"/>
      </w:tblGrid>
      <w:tr w:rsidR="000A577C" w:rsidRPr="00074D83" w:rsidTr="001F1CCA">
        <w:trPr>
          <w:trHeight w:val="41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7C" w:rsidRPr="00074D83" w:rsidRDefault="009D2DB4" w:rsidP="001F1CCA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auto"/>
                <w:sz w:val="22"/>
                <w:szCs w:val="22"/>
              </w:rPr>
            </w:pPr>
            <w:r w:rsidRPr="00074D83">
              <w:rPr>
                <w:rFonts w:asciiTheme="minorHAnsi" w:eastAsia="Times New Roman" w:hAnsiTheme="minorHAnsi" w:cs="Tahoma"/>
                <w:b/>
                <w:bCs/>
                <w:color w:val="auto"/>
                <w:sz w:val="22"/>
                <w:szCs w:val="22"/>
              </w:rPr>
              <w:t>1</w:t>
            </w:r>
            <w:r w:rsidR="00B65100" w:rsidRPr="00074D83">
              <w:rPr>
                <w:rFonts w:asciiTheme="minorHAnsi" w:eastAsia="Times New Roman" w:hAnsiTheme="minorHAnsi" w:cs="Tahoma"/>
                <w:b/>
                <w:bCs/>
                <w:color w:val="auto"/>
                <w:sz w:val="22"/>
                <w:szCs w:val="22"/>
              </w:rPr>
              <w:t>.</w:t>
            </w:r>
            <w:r w:rsidR="00D13CC3" w:rsidRPr="00074D83">
              <w:rPr>
                <w:rFonts w:asciiTheme="minorHAnsi" w:eastAsia="Times New Roman" w:hAnsiTheme="minorHAnsi" w:cs="Tahoma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F85384" w:rsidRPr="00074D83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  <w:t xml:space="preserve">IC </w:t>
            </w:r>
            <w:r w:rsidRPr="00074D83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  <w:t>ENGINES</w:t>
            </w:r>
            <w:r w:rsidR="00F85384" w:rsidRPr="00074D83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  <w:t xml:space="preserve"> &gt;500 </w:t>
            </w:r>
            <w:proofErr w:type="spellStart"/>
            <w:r w:rsidR="00F85384" w:rsidRPr="00074D83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  <w:t>hp</w:t>
            </w:r>
            <w:proofErr w:type="spellEnd"/>
          </w:p>
        </w:tc>
        <w:tc>
          <w:tcPr>
            <w:tcW w:w="10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77C" w:rsidRPr="00074D83" w:rsidRDefault="000A577C" w:rsidP="001F1CCA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074D83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NOx Limit (g/</w:t>
            </w:r>
            <w:proofErr w:type="spellStart"/>
            <w:r w:rsidRPr="00074D83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hp-hr</w:t>
            </w:r>
            <w:proofErr w:type="spellEnd"/>
            <w:r w:rsidRPr="00074D83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6B2459" w:rsidRPr="00074D83" w:rsidTr="00CA0EBB">
        <w:trPr>
          <w:trHeight w:val="323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7C" w:rsidRPr="00074D83" w:rsidRDefault="000A577C" w:rsidP="001F1CCA">
            <w:pP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074D83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7C" w:rsidRPr="00074D83" w:rsidRDefault="000A577C" w:rsidP="001F1CCA">
            <w:pP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074D83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Gas-fired, Lean Burn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7C" w:rsidRPr="00074D83" w:rsidRDefault="000A577C" w:rsidP="001F1CCA">
            <w:pP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074D83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Gas-fired, Rich Burn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7C" w:rsidRPr="00074D83" w:rsidRDefault="000A577C" w:rsidP="001F1CCA">
            <w:pP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074D83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Diesel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7C" w:rsidRPr="00074D83" w:rsidRDefault="000A577C" w:rsidP="001F1CCA">
            <w:pP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074D83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Dual Fuel</w:t>
            </w:r>
          </w:p>
        </w:tc>
      </w:tr>
      <w:tr w:rsidR="006B2459" w:rsidRPr="00074D83" w:rsidTr="00CA0EBB">
        <w:trPr>
          <w:trHeight w:val="269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7C" w:rsidRPr="00074D83" w:rsidRDefault="000A577C" w:rsidP="001F1CCA">
            <w:pPr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  <w:r w:rsidRPr="00074D83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  <w:t>CT – Statewide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7C" w:rsidRPr="00074D83" w:rsidRDefault="000A577C" w:rsidP="001F1CCA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2.5</w:t>
            </w:r>
            <w:r w:rsidR="0036548B" w:rsidRPr="00074D8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*;</w:t>
            </w:r>
            <w:r w:rsidR="00D13CC3" w:rsidRPr="00074D8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1.5 - 2.0</w:t>
            </w:r>
            <w:r w:rsidR="0036548B" w:rsidRPr="00074D8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7C" w:rsidRPr="00074D83" w:rsidRDefault="000A577C" w:rsidP="001F1CCA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2.5</w:t>
            </w:r>
            <w:r w:rsidR="0036548B" w:rsidRPr="00074D8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*;</w:t>
            </w:r>
            <w:r w:rsidR="00D13CC3" w:rsidRPr="00074D8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1.5 - 2.0</w:t>
            </w:r>
            <w:r w:rsidR="0036548B" w:rsidRPr="00074D8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7C" w:rsidRPr="00074D83" w:rsidRDefault="000A577C" w:rsidP="001F1CCA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8.0</w:t>
            </w:r>
            <w:r w:rsidR="0036548B" w:rsidRPr="00074D8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*;</w:t>
            </w:r>
            <w:r w:rsidR="00D13CC3" w:rsidRPr="00074D8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1.5 - 2.3</w:t>
            </w:r>
            <w:r w:rsidR="0036548B" w:rsidRPr="00074D8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7C" w:rsidRPr="00074D83" w:rsidRDefault="000A577C" w:rsidP="001F1CCA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Multi-fuel provisions</w:t>
            </w:r>
            <w:r w:rsidR="0036548B" w:rsidRPr="00074D8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*</w:t>
            </w:r>
            <w:r w:rsidR="00EE6EC6" w:rsidRPr="00074D8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;</w:t>
            </w:r>
            <w:r w:rsidR="0036548B" w:rsidRPr="00074D8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**</w:t>
            </w:r>
          </w:p>
        </w:tc>
      </w:tr>
      <w:tr w:rsidR="000635FA" w:rsidRPr="00074D83" w:rsidTr="00CA0EBB">
        <w:trPr>
          <w:trHeight w:val="269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FA" w:rsidRPr="00074D83" w:rsidRDefault="000635FA" w:rsidP="000635FA">
            <w:pPr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  <w:r w:rsidRPr="00074D83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  <w:t xml:space="preserve">DC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FA" w:rsidRPr="00074D83" w:rsidRDefault="000635FA" w:rsidP="000635FA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FA" w:rsidRPr="00074D83" w:rsidRDefault="000635FA" w:rsidP="000635FA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NA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FA" w:rsidRPr="00074D83" w:rsidRDefault="000635FA" w:rsidP="000635FA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NA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FA" w:rsidRPr="00074D83" w:rsidRDefault="000635FA" w:rsidP="000635FA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NA</w:t>
            </w:r>
          </w:p>
        </w:tc>
      </w:tr>
      <w:tr w:rsidR="006B2459" w:rsidRPr="00074D83" w:rsidTr="00CA0EBB">
        <w:trPr>
          <w:trHeight w:val="278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7C" w:rsidRPr="00074D83" w:rsidRDefault="000A577C" w:rsidP="001F1CCA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074D8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DE - Statewide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7C" w:rsidRPr="00074D83" w:rsidRDefault="000A577C" w:rsidP="001F1CCA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Technology </w:t>
            </w:r>
            <w:proofErr w:type="spellStart"/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Stds</w:t>
            </w:r>
            <w:proofErr w:type="spellEnd"/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7C" w:rsidRPr="00074D83" w:rsidRDefault="000A577C" w:rsidP="001F1CCA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Technology </w:t>
            </w:r>
            <w:proofErr w:type="spellStart"/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Stds</w:t>
            </w:r>
            <w:proofErr w:type="spellEnd"/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7C" w:rsidRPr="00074D83" w:rsidRDefault="000A577C" w:rsidP="001F1CCA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Technology </w:t>
            </w:r>
            <w:proofErr w:type="spellStart"/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Stds</w:t>
            </w:r>
            <w:proofErr w:type="spellEnd"/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7C" w:rsidRPr="00074D83" w:rsidRDefault="000A577C" w:rsidP="001F1CCA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Technology </w:t>
            </w:r>
            <w:proofErr w:type="spellStart"/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Stds</w:t>
            </w:r>
            <w:proofErr w:type="spellEnd"/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.</w:t>
            </w:r>
          </w:p>
        </w:tc>
      </w:tr>
      <w:tr w:rsidR="006B2459" w:rsidRPr="00074D83" w:rsidTr="00CA0EBB">
        <w:trPr>
          <w:trHeight w:val="17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7C" w:rsidRPr="00074D83" w:rsidRDefault="000A577C" w:rsidP="001F1CCA">
            <w:pPr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  <w:r w:rsidRPr="00074D8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MA - Statewide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7C" w:rsidRPr="00074D83" w:rsidRDefault="000A577C" w:rsidP="001F1CCA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3.0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7C" w:rsidRPr="00074D83" w:rsidRDefault="000A577C" w:rsidP="001F1CCA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1.5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7C" w:rsidRPr="00074D83" w:rsidRDefault="000A577C" w:rsidP="001F1CCA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9.0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7C" w:rsidRPr="00074D83" w:rsidRDefault="000A577C" w:rsidP="001F1CCA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9.0</w:t>
            </w:r>
          </w:p>
        </w:tc>
      </w:tr>
      <w:tr w:rsidR="006B2459" w:rsidRPr="00074D83" w:rsidTr="00CA0EBB">
        <w:trPr>
          <w:trHeight w:val="53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7C" w:rsidRPr="00074D83" w:rsidRDefault="000A577C" w:rsidP="001F1CCA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074D8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MD - Select </w:t>
            </w:r>
            <w:r w:rsidR="00326C73" w:rsidRPr="00074D8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C</w:t>
            </w:r>
            <w:r w:rsidRPr="00074D8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ounties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7C" w:rsidRPr="00074D83" w:rsidRDefault="000A577C" w:rsidP="001F1CCA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150 </w:t>
            </w:r>
            <w:proofErr w:type="spellStart"/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ppmvd</w:t>
            </w:r>
            <w:proofErr w:type="spellEnd"/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 @ 15% O</w:t>
            </w:r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vertAlign w:val="subscript"/>
              </w:rPr>
              <w:t>2</w:t>
            </w:r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 (Approx</w:t>
            </w:r>
            <w:r w:rsidR="0036548B"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.</w:t>
            </w:r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 1.7 g/</w:t>
            </w:r>
            <w:proofErr w:type="spellStart"/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hp-hr</w:t>
            </w:r>
            <w:proofErr w:type="spellEnd"/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)*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7C" w:rsidRPr="00074D83" w:rsidRDefault="000A577C" w:rsidP="001F1CCA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110 </w:t>
            </w:r>
            <w:proofErr w:type="spellStart"/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ppmvd</w:t>
            </w:r>
            <w:proofErr w:type="spellEnd"/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 @ 15% </w:t>
            </w:r>
            <w:r w:rsidR="0036548B"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O</w:t>
            </w:r>
            <w:r w:rsidR="0036548B"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vertAlign w:val="subscript"/>
              </w:rPr>
              <w:t>2</w:t>
            </w:r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 (Approx</w:t>
            </w:r>
            <w:r w:rsidR="0036548B"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.</w:t>
            </w:r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 1.6 g/</w:t>
            </w:r>
            <w:proofErr w:type="spellStart"/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hp-hr</w:t>
            </w:r>
            <w:proofErr w:type="spellEnd"/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)*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7C" w:rsidRPr="00074D83" w:rsidRDefault="000A577C" w:rsidP="001F1CCA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175 </w:t>
            </w:r>
            <w:proofErr w:type="spellStart"/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ppmvd</w:t>
            </w:r>
            <w:proofErr w:type="spellEnd"/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 @ 15% </w:t>
            </w:r>
            <w:r w:rsidR="0036548B"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O</w:t>
            </w:r>
            <w:r w:rsidR="0036548B"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7C" w:rsidRPr="00074D83" w:rsidRDefault="000A577C" w:rsidP="001F1CCA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125 </w:t>
            </w:r>
            <w:proofErr w:type="spellStart"/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ppmvd</w:t>
            </w:r>
            <w:proofErr w:type="spellEnd"/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 @ 15% </w:t>
            </w:r>
            <w:r w:rsidR="0036548B"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O</w:t>
            </w:r>
            <w:r w:rsidR="0036548B"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vertAlign w:val="subscript"/>
              </w:rPr>
              <w:t>2</w:t>
            </w:r>
          </w:p>
        </w:tc>
      </w:tr>
      <w:tr w:rsidR="0055090B" w:rsidRPr="00074D83" w:rsidTr="00CA0EBB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5090B" w:rsidRPr="00074D83" w:rsidRDefault="0055090B" w:rsidP="001F1CCA">
            <w:pPr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074D8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ME -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5090B" w:rsidRPr="00074D83" w:rsidRDefault="0055090B" w:rsidP="001F1CCA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5090B" w:rsidRPr="00074D83" w:rsidRDefault="0055090B" w:rsidP="001F1CCA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5090B" w:rsidRPr="00074D83" w:rsidRDefault="0055090B" w:rsidP="001F1CCA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5090B" w:rsidRPr="00074D83" w:rsidRDefault="0055090B" w:rsidP="001F1CCA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</w:tr>
      <w:tr w:rsidR="0055090B" w:rsidRPr="00074D83" w:rsidTr="00CA0EBB">
        <w:trPr>
          <w:trHeight w:val="179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5090B" w:rsidRPr="00074D83" w:rsidRDefault="0055090B" w:rsidP="001F1CCA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074D8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NH -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5090B" w:rsidRPr="00074D83" w:rsidRDefault="0055090B" w:rsidP="001F1CCA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5090B" w:rsidRPr="00074D83" w:rsidRDefault="0055090B" w:rsidP="001F1CCA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5090B" w:rsidRPr="00074D83" w:rsidRDefault="0055090B" w:rsidP="001F1CCA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5090B" w:rsidRPr="00074D83" w:rsidRDefault="0055090B" w:rsidP="001F1CCA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</w:tr>
      <w:tr w:rsidR="0055090B" w:rsidRPr="00074D83" w:rsidTr="00CA0EBB">
        <w:trPr>
          <w:trHeight w:val="287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0B" w:rsidRPr="00074D83" w:rsidRDefault="0055090B" w:rsidP="001F1CCA">
            <w:pPr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  <w:r w:rsidRPr="00074D83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  <w:t>NJ</w:t>
            </w:r>
            <w:r w:rsidR="000F3721" w:rsidRPr="00074D83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074D8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- Statewide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0B" w:rsidRPr="00074D83" w:rsidRDefault="0055090B" w:rsidP="001F1CCA">
            <w:pPr>
              <w:rPr>
                <w:rFonts w:asciiTheme="minorHAnsi" w:eastAsia="Times New Roman" w:hAnsiTheme="minorHAnsi" w:cs="Times New Roman"/>
                <w:bCs/>
                <w:color w:val="auto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bCs/>
                <w:color w:val="auto"/>
                <w:sz w:val="20"/>
                <w:szCs w:val="20"/>
              </w:rPr>
              <w:t>1.5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0B" w:rsidRPr="00074D83" w:rsidRDefault="0055090B" w:rsidP="001F1CCA">
            <w:pPr>
              <w:rPr>
                <w:rFonts w:asciiTheme="minorHAnsi" w:eastAsia="Times New Roman" w:hAnsiTheme="minorHAnsi" w:cs="Times New Roman"/>
                <w:bCs/>
                <w:color w:val="auto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bCs/>
                <w:color w:val="auto"/>
                <w:sz w:val="20"/>
                <w:szCs w:val="20"/>
              </w:rPr>
              <w:t>1.5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0B" w:rsidRPr="00074D83" w:rsidRDefault="0055090B" w:rsidP="001F1CCA">
            <w:pPr>
              <w:rPr>
                <w:rFonts w:asciiTheme="minorHAnsi" w:eastAsia="Times New Roman" w:hAnsiTheme="minorHAnsi" w:cs="Times New Roman"/>
                <w:bCs/>
                <w:color w:val="auto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bCs/>
                <w:color w:val="auto"/>
                <w:sz w:val="20"/>
                <w:szCs w:val="20"/>
              </w:rPr>
              <w:t>2.3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0B" w:rsidRPr="00074D83" w:rsidRDefault="0055090B" w:rsidP="001F1CCA">
            <w:pPr>
              <w:rPr>
                <w:rFonts w:asciiTheme="minorHAnsi" w:eastAsia="Times New Roman" w:hAnsiTheme="minorHAnsi" w:cs="Times New Roman"/>
                <w:bCs/>
                <w:color w:val="auto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bCs/>
                <w:color w:val="auto"/>
                <w:sz w:val="20"/>
                <w:szCs w:val="20"/>
              </w:rPr>
              <w:t>2.3</w:t>
            </w:r>
          </w:p>
        </w:tc>
      </w:tr>
      <w:tr w:rsidR="0055090B" w:rsidRPr="00074D83" w:rsidTr="00CA0EBB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0B" w:rsidRPr="00074D83" w:rsidRDefault="0055090B" w:rsidP="001F1CCA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074D8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NY - Statewide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0B" w:rsidRPr="00074D83" w:rsidRDefault="0055090B" w:rsidP="001F1CCA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1.5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0B" w:rsidRPr="00074D83" w:rsidRDefault="0055090B" w:rsidP="001F1CCA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1.5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0B" w:rsidRPr="00074D83" w:rsidRDefault="0055090B" w:rsidP="001F1CCA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2.3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0B" w:rsidRPr="00074D83" w:rsidRDefault="0055090B" w:rsidP="001F1CCA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2.3</w:t>
            </w:r>
          </w:p>
        </w:tc>
      </w:tr>
      <w:tr w:rsidR="0055090B" w:rsidRPr="00074D83" w:rsidTr="00CA0EBB">
        <w:trPr>
          <w:trHeight w:val="161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0B" w:rsidRPr="00074D83" w:rsidRDefault="0055090B" w:rsidP="001F1CCA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074D8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PA - Statewide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0B" w:rsidRPr="00074D83" w:rsidRDefault="0055090B" w:rsidP="001F1CCA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3.0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0B" w:rsidRPr="00074D83" w:rsidRDefault="0055090B" w:rsidP="001F1CCA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2.0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0B" w:rsidRPr="00074D83" w:rsidRDefault="0055090B" w:rsidP="001F1CCA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8.0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0B" w:rsidRPr="00074D83" w:rsidRDefault="0055090B" w:rsidP="001F1CCA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8.0</w:t>
            </w:r>
          </w:p>
        </w:tc>
      </w:tr>
      <w:tr w:rsidR="00CA0EBB" w:rsidRPr="00074D83" w:rsidTr="00CA0EBB">
        <w:trPr>
          <w:trHeight w:val="179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BB" w:rsidRPr="00074D83" w:rsidRDefault="00CA0EBB" w:rsidP="00CA0EB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74D83">
              <w:rPr>
                <w:rFonts w:asciiTheme="minorHAnsi" w:hAnsiTheme="minorHAnsi"/>
                <w:b/>
                <w:sz w:val="22"/>
                <w:szCs w:val="22"/>
              </w:rPr>
              <w:t>RI - Statewide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BB" w:rsidRPr="00074D83" w:rsidRDefault="00CA0EBB" w:rsidP="00CA0EBB">
            <w:pPr>
              <w:rPr>
                <w:rFonts w:asciiTheme="minorHAnsi" w:hAnsiTheme="minorHAnsi"/>
                <w:sz w:val="20"/>
                <w:szCs w:val="20"/>
              </w:rPr>
            </w:pPr>
            <w:r w:rsidRPr="00074D83">
              <w:rPr>
                <w:rFonts w:asciiTheme="minorHAnsi" w:hAnsiTheme="minorHAnsi"/>
                <w:sz w:val="20"/>
                <w:szCs w:val="20"/>
              </w:rPr>
              <w:t>2.5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BB" w:rsidRPr="00074D83" w:rsidRDefault="00CA0EBB" w:rsidP="00CA0EBB">
            <w:pPr>
              <w:rPr>
                <w:rFonts w:asciiTheme="minorHAnsi" w:hAnsiTheme="minorHAnsi"/>
                <w:sz w:val="20"/>
                <w:szCs w:val="20"/>
              </w:rPr>
            </w:pPr>
            <w:r w:rsidRPr="00074D83">
              <w:rPr>
                <w:rFonts w:asciiTheme="minorHAnsi" w:hAnsiTheme="minorHAnsi"/>
                <w:sz w:val="20"/>
                <w:szCs w:val="20"/>
              </w:rPr>
              <w:t>1.5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BB" w:rsidRPr="00074D83" w:rsidRDefault="00CA0EBB" w:rsidP="00CA0EBB">
            <w:pPr>
              <w:rPr>
                <w:rFonts w:asciiTheme="minorHAnsi" w:hAnsiTheme="minorHAnsi"/>
                <w:sz w:val="20"/>
                <w:szCs w:val="20"/>
              </w:rPr>
            </w:pPr>
            <w:r w:rsidRPr="00074D83">
              <w:rPr>
                <w:rFonts w:asciiTheme="minorHAnsi" w:hAnsiTheme="minorHAnsi"/>
                <w:sz w:val="20"/>
                <w:szCs w:val="20"/>
              </w:rPr>
              <w:t>9.0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BB" w:rsidRPr="00074D83" w:rsidRDefault="00CA0EBB" w:rsidP="00CA0EBB">
            <w:pPr>
              <w:rPr>
                <w:rFonts w:asciiTheme="minorHAnsi" w:hAnsiTheme="minorHAnsi"/>
                <w:sz w:val="20"/>
                <w:szCs w:val="20"/>
              </w:rPr>
            </w:pPr>
            <w:r w:rsidRPr="00074D83">
              <w:rPr>
                <w:rFonts w:asciiTheme="minorHAnsi" w:hAnsiTheme="minorHAnsi"/>
                <w:sz w:val="20"/>
                <w:szCs w:val="20"/>
              </w:rPr>
              <w:t>No specified in Regulation, no sources.</w:t>
            </w:r>
          </w:p>
        </w:tc>
      </w:tr>
      <w:tr w:rsidR="0055090B" w:rsidRPr="00074D83" w:rsidTr="00CA0EBB">
        <w:trPr>
          <w:trHeight w:val="296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0B" w:rsidRPr="00074D83" w:rsidRDefault="0055090B" w:rsidP="001F1CC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74D8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VA - </w:t>
            </w:r>
            <w:r w:rsidR="000635FA" w:rsidRPr="00074D8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OTR Jurisdiction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0B" w:rsidRPr="00074D83" w:rsidRDefault="0055090B" w:rsidP="001F1CCA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sz w:val="20"/>
                <w:szCs w:val="20"/>
              </w:rPr>
              <w:t>Source-specific RACT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0B" w:rsidRPr="00074D83" w:rsidRDefault="0055090B" w:rsidP="001F1CCA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sz w:val="20"/>
                <w:szCs w:val="20"/>
              </w:rPr>
              <w:t>Source-specific RACT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0B" w:rsidRPr="00074D83" w:rsidRDefault="0055090B" w:rsidP="001F1CCA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sz w:val="20"/>
                <w:szCs w:val="20"/>
              </w:rPr>
              <w:t>Source-specific RACT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0B" w:rsidRPr="00074D83" w:rsidRDefault="0055090B" w:rsidP="001F1CCA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sz w:val="20"/>
                <w:szCs w:val="20"/>
              </w:rPr>
              <w:t>Source-specific RACT</w:t>
            </w:r>
          </w:p>
        </w:tc>
      </w:tr>
      <w:tr w:rsidR="0055090B" w:rsidRPr="00074D83" w:rsidTr="00CA0EBB">
        <w:trPr>
          <w:trHeight w:val="161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0B" w:rsidRPr="00074D83" w:rsidRDefault="0055090B" w:rsidP="001F1CCA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074D8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VT - Statewide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0B" w:rsidRPr="00074D83" w:rsidRDefault="0055090B" w:rsidP="001F1CCA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4.8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0B" w:rsidRPr="00074D83" w:rsidRDefault="0055090B" w:rsidP="001F1CCA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4.8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0B" w:rsidRPr="00074D83" w:rsidRDefault="0055090B" w:rsidP="001F1CCA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4.8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0B" w:rsidRPr="00074D83" w:rsidRDefault="0055090B" w:rsidP="001F1CCA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4.8</w:t>
            </w:r>
          </w:p>
        </w:tc>
      </w:tr>
    </w:tbl>
    <w:p w:rsidR="001F1CCA" w:rsidRPr="001F1CCA" w:rsidRDefault="001F1CCA" w:rsidP="001F1CCA">
      <w:pPr>
        <w:spacing w:before="120"/>
        <w:rPr>
          <w:rFonts w:asciiTheme="minorHAnsi" w:hAnsiTheme="minorHAnsi"/>
          <w:b/>
          <w:sz w:val="22"/>
          <w:szCs w:val="22"/>
        </w:rPr>
      </w:pPr>
      <w:r w:rsidRPr="001F1CCA">
        <w:rPr>
          <w:rFonts w:asciiTheme="minorHAnsi" w:hAnsiTheme="minorHAnsi"/>
          <w:b/>
          <w:sz w:val="22"/>
          <w:szCs w:val="22"/>
          <w:u w:val="single"/>
        </w:rPr>
        <w:t>Notes</w:t>
      </w:r>
      <w:r w:rsidRPr="001F1CCA">
        <w:rPr>
          <w:rFonts w:asciiTheme="minorHAnsi" w:hAnsiTheme="minorHAnsi"/>
          <w:b/>
          <w:sz w:val="22"/>
          <w:szCs w:val="22"/>
        </w:rPr>
        <w:t xml:space="preserve"> </w:t>
      </w:r>
    </w:p>
    <w:p w:rsidR="006B2459" w:rsidRPr="004172DA" w:rsidRDefault="006B2459" w:rsidP="004172DA">
      <w:pPr>
        <w:pStyle w:val="ListParagraph"/>
        <w:numPr>
          <w:ilvl w:val="0"/>
          <w:numId w:val="3"/>
        </w:numPr>
        <w:ind w:left="720" w:hanging="180"/>
        <w:rPr>
          <w:rFonts w:asciiTheme="minorHAnsi" w:eastAsia="Times New Roman" w:hAnsiTheme="minorHAnsi" w:cs="Times New Roman"/>
          <w:bCs/>
          <w:color w:val="auto"/>
          <w:sz w:val="22"/>
          <w:szCs w:val="22"/>
        </w:rPr>
      </w:pPr>
      <w:r w:rsidRPr="004172DA">
        <w:rPr>
          <w:rFonts w:asciiTheme="minorHAnsi" w:eastAsia="Times New Roman" w:hAnsiTheme="minorHAnsi" w:cs="Times New Roman"/>
          <w:bCs/>
          <w:color w:val="auto"/>
          <w:sz w:val="22"/>
          <w:szCs w:val="22"/>
        </w:rPr>
        <w:t xml:space="preserve">CT - * </w:t>
      </w:r>
      <w:r w:rsidR="0064049F" w:rsidRPr="004172DA">
        <w:rPr>
          <w:rFonts w:asciiTheme="minorHAnsi" w:eastAsia="Times New Roman" w:hAnsiTheme="minorHAnsi" w:cs="Times New Roman"/>
          <w:bCs/>
          <w:color w:val="auto"/>
          <w:sz w:val="22"/>
          <w:szCs w:val="22"/>
        </w:rPr>
        <w:t>existing RCSA section 22a-174-22</w:t>
      </w:r>
      <w:r w:rsidRPr="004172DA">
        <w:rPr>
          <w:rFonts w:asciiTheme="minorHAnsi" w:eastAsia="Times New Roman" w:hAnsiTheme="minorHAnsi" w:cs="Times New Roman"/>
          <w:bCs/>
          <w:color w:val="auto"/>
          <w:sz w:val="22"/>
          <w:szCs w:val="22"/>
        </w:rPr>
        <w:t xml:space="preserve">; ** Proposed Standard </w:t>
      </w:r>
      <w:r w:rsidR="0064049F" w:rsidRPr="004172DA">
        <w:rPr>
          <w:rFonts w:asciiTheme="minorHAnsi" w:eastAsia="Times New Roman" w:hAnsiTheme="minorHAnsi" w:cs="Times New Roman"/>
          <w:bCs/>
          <w:color w:val="auto"/>
          <w:sz w:val="22"/>
          <w:szCs w:val="22"/>
        </w:rPr>
        <w:t>RCSA section 22a-174-22e starting June 1, 2022</w:t>
      </w:r>
    </w:p>
    <w:p w:rsidR="008D529B" w:rsidRPr="004172DA" w:rsidRDefault="008D529B" w:rsidP="004172DA">
      <w:pPr>
        <w:pStyle w:val="ListParagraph"/>
        <w:numPr>
          <w:ilvl w:val="0"/>
          <w:numId w:val="3"/>
        </w:numPr>
        <w:ind w:left="720" w:hanging="180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4172DA">
        <w:rPr>
          <w:rFonts w:asciiTheme="minorHAnsi" w:eastAsia="Times New Roman" w:hAnsiTheme="minorHAnsi" w:cs="Times New Roman"/>
          <w:color w:val="auto"/>
          <w:sz w:val="22"/>
          <w:szCs w:val="22"/>
        </w:rPr>
        <w:t>MD - *</w:t>
      </w:r>
      <w:r w:rsidR="007300E0" w:rsidRPr="004172DA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r w:rsidRPr="004172DA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Conversion factors from </w:t>
      </w:r>
      <w:proofErr w:type="spellStart"/>
      <w:r w:rsidRPr="004172DA">
        <w:rPr>
          <w:rFonts w:asciiTheme="minorHAnsi" w:eastAsia="Times New Roman" w:hAnsiTheme="minorHAnsi" w:cs="Times New Roman"/>
          <w:color w:val="auto"/>
          <w:sz w:val="22"/>
          <w:szCs w:val="22"/>
        </w:rPr>
        <w:t>ppmv</w:t>
      </w:r>
      <w:proofErr w:type="spellEnd"/>
      <w:r w:rsidRPr="004172DA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@ 15% O</w:t>
      </w:r>
      <w:r w:rsidRPr="004172DA">
        <w:rPr>
          <w:rFonts w:asciiTheme="minorHAnsi" w:eastAsia="Times New Roman" w:hAnsiTheme="minorHAnsi" w:cs="Times New Roman"/>
          <w:color w:val="auto"/>
          <w:sz w:val="22"/>
          <w:szCs w:val="22"/>
          <w:vertAlign w:val="subscript"/>
        </w:rPr>
        <w:t>2</w:t>
      </w:r>
      <w:r w:rsidRPr="004172DA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to g/</w:t>
      </w:r>
      <w:proofErr w:type="spellStart"/>
      <w:r w:rsidRPr="004172DA">
        <w:rPr>
          <w:rFonts w:asciiTheme="minorHAnsi" w:eastAsia="Times New Roman" w:hAnsiTheme="minorHAnsi" w:cs="Times New Roman"/>
          <w:color w:val="auto"/>
          <w:sz w:val="22"/>
          <w:szCs w:val="22"/>
        </w:rPr>
        <w:t>hp-hr</w:t>
      </w:r>
      <w:proofErr w:type="spellEnd"/>
      <w:r w:rsidRPr="004172DA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from EPA ACT, July 1993 EPA453-R-93-032. </w:t>
      </w:r>
    </w:p>
    <w:p w:rsidR="008513E2" w:rsidRPr="001F1CCA" w:rsidRDefault="008513E2" w:rsidP="008C2218">
      <w:pPr>
        <w:rPr>
          <w:rFonts w:asciiTheme="minorHAnsi" w:eastAsia="Times New Roman" w:hAnsiTheme="minorHAnsi" w:cs="Times New Roman"/>
          <w:color w:val="auto"/>
          <w:sz w:val="22"/>
          <w:szCs w:val="22"/>
        </w:rPr>
      </w:pPr>
    </w:p>
    <w:p w:rsidR="001F1CCA" w:rsidRDefault="001F1CCA" w:rsidP="008C2218">
      <w:pPr>
        <w:rPr>
          <w:rFonts w:asciiTheme="minorHAnsi" w:eastAsia="Times New Roman" w:hAnsiTheme="minorHAnsi" w:cs="Times New Roman"/>
          <w:b/>
          <w:sz w:val="20"/>
          <w:szCs w:val="20"/>
        </w:rPr>
      </w:pPr>
      <w:r>
        <w:rPr>
          <w:rFonts w:asciiTheme="minorHAnsi" w:eastAsia="Times New Roman" w:hAnsiTheme="minorHAnsi" w:cs="Times New Roman"/>
          <w:b/>
          <w:sz w:val="20"/>
          <w:szCs w:val="20"/>
        </w:rPr>
        <w:br w:type="page"/>
      </w:r>
      <w:bookmarkStart w:id="0" w:name="_GoBack"/>
      <w:bookmarkEnd w:id="0"/>
    </w:p>
    <w:p w:rsidR="0055090B" w:rsidRPr="001F1CCA" w:rsidRDefault="0055090B" w:rsidP="008D529B">
      <w:pPr>
        <w:rPr>
          <w:rFonts w:asciiTheme="minorHAnsi" w:eastAsia="Times New Roman" w:hAnsiTheme="minorHAnsi" w:cs="Times New Roman"/>
          <w:b/>
          <w:sz w:val="20"/>
          <w:szCs w:val="20"/>
        </w:rPr>
      </w:pPr>
    </w:p>
    <w:tbl>
      <w:tblPr>
        <w:tblW w:w="13260" w:type="dxa"/>
        <w:tblInd w:w="108" w:type="dxa"/>
        <w:tblLook w:val="04A0" w:firstRow="1" w:lastRow="0" w:firstColumn="1" w:lastColumn="0" w:noHBand="0" w:noVBand="1"/>
      </w:tblPr>
      <w:tblGrid>
        <w:gridCol w:w="698"/>
        <w:gridCol w:w="9112"/>
        <w:gridCol w:w="3450"/>
      </w:tblGrid>
      <w:tr w:rsidR="001A75DB" w:rsidRPr="00074D83" w:rsidTr="00CC1CEC">
        <w:trPr>
          <w:trHeight w:val="367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5DB" w:rsidRPr="00074D83" w:rsidRDefault="001A75DB" w:rsidP="001A75D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</w:rPr>
            </w:pPr>
            <w:r w:rsidRPr="00074D83"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</w:rPr>
              <w:t>State</w:t>
            </w: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DB" w:rsidRPr="00074D83" w:rsidRDefault="001A75DB" w:rsidP="001A75D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</w:rPr>
            </w:pPr>
            <w:r w:rsidRPr="00074D83"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</w:rPr>
              <w:t xml:space="preserve">2. </w:t>
            </w:r>
            <w:r w:rsidRPr="00074D83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  <w:t xml:space="preserve">IC ENGINES &gt;500 </w:t>
            </w:r>
            <w:proofErr w:type="spellStart"/>
            <w:r w:rsidRPr="00074D83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  <w:t>hp</w:t>
            </w:r>
            <w:proofErr w:type="spellEnd"/>
            <w:r w:rsidRPr="00074D83"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</w:rPr>
              <w:t xml:space="preserve"> – RACT REGULATIONS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75DB" w:rsidRPr="00074D83" w:rsidRDefault="001A75DB" w:rsidP="001A75DB">
            <w:pPr>
              <w:ind w:left="-18" w:right="-23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</w:rPr>
            </w:pPr>
            <w:r w:rsidRPr="00074D83"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</w:rPr>
              <w:t>State Contacts</w:t>
            </w:r>
          </w:p>
        </w:tc>
      </w:tr>
      <w:tr w:rsidR="001A75DB" w:rsidRPr="00074D83" w:rsidTr="00CA0EBB">
        <w:trPr>
          <w:trHeight w:val="259"/>
        </w:trPr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5DB" w:rsidRPr="00074D83" w:rsidRDefault="001A75DB" w:rsidP="001A75D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074D83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CT</w:t>
            </w:r>
          </w:p>
        </w:tc>
        <w:tc>
          <w:tcPr>
            <w:tcW w:w="9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B" w:rsidRPr="00074D83" w:rsidRDefault="001A75DB" w:rsidP="00CA0EBB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sz w:val="20"/>
                <w:szCs w:val="20"/>
              </w:rPr>
              <w:t>Revising RCSA section 22a-174-22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B" w:rsidRPr="00074D83" w:rsidRDefault="001A75DB" w:rsidP="00CA0EBB">
            <w:pPr>
              <w:ind w:left="-18" w:right="-23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sz w:val="20"/>
                <w:szCs w:val="20"/>
              </w:rPr>
              <w:t>Merrily Gere, 860 424 3416,</w:t>
            </w:r>
          </w:p>
          <w:p w:rsidR="001A75DB" w:rsidRPr="00074D83" w:rsidRDefault="004172DA" w:rsidP="00CA0EBB">
            <w:pPr>
              <w:ind w:left="-18" w:right="-23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hyperlink r:id="rId5" w:history="1">
              <w:r w:rsidR="001A75DB" w:rsidRPr="00074D8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Merrily.Gere@ct.gov</w:t>
              </w:r>
            </w:hyperlink>
            <w:r w:rsidR="001A75DB" w:rsidRPr="00074D83">
              <w:rPr>
                <w:rStyle w:val="Hyperlink"/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0635FA" w:rsidRPr="00074D83" w:rsidTr="00CA0EBB">
        <w:trPr>
          <w:trHeight w:val="26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FA" w:rsidRPr="00074D83" w:rsidRDefault="000635FA" w:rsidP="000635FA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074D83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DC</w:t>
            </w: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FA" w:rsidRPr="00074D83" w:rsidRDefault="000635FA" w:rsidP="00CA0EBB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sz w:val="20"/>
                <w:szCs w:val="20"/>
              </w:rPr>
              <w:t>NA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FA" w:rsidRPr="00074D83" w:rsidRDefault="000635FA" w:rsidP="00CA0EBB">
            <w:pPr>
              <w:ind w:left="-18" w:right="-23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sz w:val="20"/>
                <w:szCs w:val="20"/>
              </w:rPr>
              <w:t>Jessica Daniels, 202-741-0862,</w:t>
            </w:r>
          </w:p>
          <w:p w:rsidR="000635FA" w:rsidRPr="00074D83" w:rsidRDefault="000635FA" w:rsidP="00CA0EBB">
            <w:pPr>
              <w:ind w:left="-18" w:right="-23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sz w:val="20"/>
                <w:szCs w:val="20"/>
              </w:rPr>
              <w:t>jessica.daniels@dc.gov</w:t>
            </w:r>
          </w:p>
        </w:tc>
      </w:tr>
      <w:tr w:rsidR="001A75DB" w:rsidRPr="00074D83" w:rsidTr="00CA0EBB">
        <w:trPr>
          <w:trHeight w:val="233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5DB" w:rsidRPr="00074D83" w:rsidRDefault="001A75DB" w:rsidP="001A75D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074D83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DE</w:t>
            </w:r>
          </w:p>
        </w:tc>
        <w:tc>
          <w:tcPr>
            <w:tcW w:w="9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75DB" w:rsidRPr="00074D83" w:rsidRDefault="001A75DB" w:rsidP="00CA0EBB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sz w:val="20"/>
                <w:szCs w:val="20"/>
              </w:rPr>
              <w:t>7 DE Admin Code 1112, Control of Nitrogen Oxides Emissions  and 7 DE Admin Code 1144, Control of Stationary Generator Emissions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DB" w:rsidRPr="00074D83" w:rsidRDefault="001A75DB" w:rsidP="00CA0EBB">
            <w:pPr>
              <w:ind w:left="-18" w:right="-23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1A75DB" w:rsidRPr="00074D83" w:rsidTr="00CA0EBB">
        <w:trPr>
          <w:trHeight w:val="2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1A75DB" w:rsidRPr="00074D83" w:rsidRDefault="001A75DB" w:rsidP="001A75D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074D83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MA</w:t>
            </w: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75DB" w:rsidRPr="00074D83" w:rsidRDefault="001A75DB" w:rsidP="00CA0EBB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75DB" w:rsidRPr="00074D83" w:rsidRDefault="001A75DB" w:rsidP="00CA0EBB">
            <w:pPr>
              <w:ind w:left="-18" w:right="-23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1A75DB" w:rsidRPr="00074D83" w:rsidTr="00CA0EBB">
        <w:trPr>
          <w:trHeight w:val="188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5DB" w:rsidRPr="00074D83" w:rsidRDefault="001A75DB" w:rsidP="001A75D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074D83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MD</w:t>
            </w:r>
          </w:p>
        </w:tc>
        <w:tc>
          <w:tcPr>
            <w:tcW w:w="9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B" w:rsidRPr="00074D83" w:rsidRDefault="001A75DB" w:rsidP="00CA0EBB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sz w:val="20"/>
                <w:szCs w:val="20"/>
              </w:rPr>
              <w:t>COMAR 26.11.36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B" w:rsidRPr="00074D83" w:rsidRDefault="001A75DB" w:rsidP="00CA0EBB">
            <w:pPr>
              <w:ind w:left="-18" w:right="-23"/>
              <w:rPr>
                <w:rFonts w:asciiTheme="minorHAnsi" w:hAnsiTheme="minorHAnsi"/>
                <w:sz w:val="20"/>
                <w:szCs w:val="20"/>
              </w:rPr>
            </w:pPr>
            <w:r w:rsidRPr="00074D83">
              <w:rPr>
                <w:rFonts w:asciiTheme="minorHAnsi" w:hAnsiTheme="minorHAnsi"/>
                <w:sz w:val="20"/>
                <w:szCs w:val="20"/>
              </w:rPr>
              <w:t>Randy Mosier, 410 537 4488,</w:t>
            </w:r>
          </w:p>
          <w:p w:rsidR="001A75DB" w:rsidRPr="00074D83" w:rsidRDefault="001A75DB" w:rsidP="00CA0EBB">
            <w:pPr>
              <w:ind w:left="-18" w:right="-23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sz w:val="20"/>
                <w:szCs w:val="20"/>
              </w:rPr>
              <w:t>Randy.Mosier@maryland.gov;</w:t>
            </w:r>
          </w:p>
        </w:tc>
      </w:tr>
      <w:tr w:rsidR="001A75DB" w:rsidRPr="00074D83" w:rsidTr="00CA0EBB">
        <w:trPr>
          <w:trHeight w:val="224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1A75DB" w:rsidRPr="00074D83" w:rsidRDefault="001A75DB" w:rsidP="001A75D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074D83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ME</w:t>
            </w:r>
          </w:p>
        </w:tc>
        <w:tc>
          <w:tcPr>
            <w:tcW w:w="9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75DB" w:rsidRPr="00074D83" w:rsidRDefault="001A75DB" w:rsidP="00CA0EBB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75DB" w:rsidRPr="00074D83" w:rsidRDefault="001A75DB" w:rsidP="00CA0EBB">
            <w:pPr>
              <w:ind w:left="-18" w:right="-23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1A75DB" w:rsidRPr="00074D83" w:rsidTr="00CA0EBB">
        <w:trPr>
          <w:trHeight w:val="26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5DB" w:rsidRPr="00074D83" w:rsidRDefault="001A75DB" w:rsidP="001A75D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074D83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NH</w:t>
            </w:r>
          </w:p>
        </w:tc>
        <w:tc>
          <w:tcPr>
            <w:tcW w:w="9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B" w:rsidRPr="00074D83" w:rsidRDefault="001A75DB" w:rsidP="00CA0EBB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sz w:val="20"/>
                <w:szCs w:val="20"/>
              </w:rPr>
              <w:t>Evaluating Potential need for changes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B" w:rsidRPr="00074D83" w:rsidRDefault="001A75DB" w:rsidP="00CA0EBB">
            <w:pPr>
              <w:ind w:left="-18" w:right="-23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0F3721" w:rsidRPr="00074D83" w:rsidTr="00CA0EBB">
        <w:trPr>
          <w:trHeight w:val="278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721" w:rsidRPr="00074D83" w:rsidRDefault="000F3721" w:rsidP="000F3721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074D83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NJ</w:t>
            </w: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21" w:rsidRPr="00074D83" w:rsidRDefault="000F3721" w:rsidP="00CA0EBB">
            <w:pPr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N.J.A.C.</w:t>
            </w:r>
            <w:r w:rsidRPr="00074D83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074D83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7:27</w:t>
            </w:r>
            <w:r w:rsidRPr="00074D83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noBreakHyphen/>
              <w:t>19.8</w:t>
            </w:r>
          </w:p>
          <w:p w:rsidR="000F3721" w:rsidRPr="00074D83" w:rsidRDefault="004172DA" w:rsidP="00CA0EBB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hyperlink r:id="rId6" w:history="1">
              <w:r w:rsidR="000F3721" w:rsidRPr="00074D83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http://www.state.nj.us/dep/aqm/Sub19.pdf</w:t>
              </w:r>
            </w:hyperlink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21" w:rsidRPr="00074D83" w:rsidRDefault="000F3721" w:rsidP="00CA0EBB">
            <w:pPr>
              <w:ind w:left="-18" w:right="-23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sz w:val="20"/>
                <w:szCs w:val="20"/>
              </w:rPr>
              <w:t>Peg Gardner, 609 292 7095</w:t>
            </w:r>
          </w:p>
          <w:p w:rsidR="000F3721" w:rsidRPr="00074D83" w:rsidRDefault="000F3721" w:rsidP="00CA0EBB">
            <w:pPr>
              <w:ind w:left="-18" w:right="-23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sz w:val="20"/>
                <w:szCs w:val="20"/>
              </w:rPr>
              <w:t>Margaret.Gardner@dep.nj.gov</w:t>
            </w:r>
          </w:p>
        </w:tc>
      </w:tr>
      <w:tr w:rsidR="001A75DB" w:rsidRPr="00074D83" w:rsidTr="00CA0EBB">
        <w:trPr>
          <w:trHeight w:val="206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75DB" w:rsidRPr="00074D83" w:rsidRDefault="001A75DB" w:rsidP="001A75D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074D83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5DB" w:rsidRPr="00074D83" w:rsidRDefault="001A75DB" w:rsidP="00CA0EBB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sz w:val="20"/>
                <w:szCs w:val="20"/>
              </w:rPr>
              <w:t>Part 222, In Progress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5DB" w:rsidRPr="00074D83" w:rsidRDefault="001A75DB" w:rsidP="00CA0EBB">
            <w:pPr>
              <w:ind w:left="-18" w:right="-23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John Barnes, 518 402 8396, john.barnes@dec.ny.gov; Robert Bielawa, robert.bielawa@dec.ny.gov;</w:t>
            </w:r>
          </w:p>
        </w:tc>
      </w:tr>
      <w:tr w:rsidR="001A75DB" w:rsidRPr="00074D83" w:rsidTr="00CA0EBB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5DB" w:rsidRPr="00074D83" w:rsidRDefault="001A75DB" w:rsidP="001A75D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074D83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PA</w:t>
            </w:r>
          </w:p>
        </w:tc>
        <w:tc>
          <w:tcPr>
            <w:tcW w:w="9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5DB" w:rsidRPr="00074D83" w:rsidRDefault="001A75DB" w:rsidP="00CA0EBB">
            <w:pPr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Additional RACT Requirements for Major Sources of NOx and VOCs. Sections 129.96 - 129.100. Control of NOx from Major Sources of NOx and VOC. Effective April 23, 2016. Federal Register -TBD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5DB" w:rsidRPr="00074D83" w:rsidRDefault="001A75DB" w:rsidP="00CA0EBB">
            <w:pPr>
              <w:ind w:left="-18" w:right="-23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Susan Hoyle, shoyle@pa.gov;</w:t>
            </w:r>
          </w:p>
          <w:p w:rsidR="001A75DB" w:rsidRPr="00074D83" w:rsidRDefault="001A75DB" w:rsidP="00CA0EBB">
            <w:pPr>
              <w:ind w:left="-18" w:right="-23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Randy Bordner, ranbordner@pa.gov;</w:t>
            </w:r>
          </w:p>
          <w:p w:rsidR="001A75DB" w:rsidRPr="00074D83" w:rsidRDefault="001A75DB" w:rsidP="00CA0EBB">
            <w:pPr>
              <w:ind w:left="-18" w:right="-23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Susan Foster, sufoster@pa.gov;</w:t>
            </w:r>
          </w:p>
          <w:p w:rsidR="001A75DB" w:rsidRPr="00074D83" w:rsidRDefault="001A75DB" w:rsidP="00CA0EBB">
            <w:pPr>
              <w:ind w:left="-18" w:right="-23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Sean Wenrich, sewenrich@pa.gov;</w:t>
            </w:r>
          </w:p>
        </w:tc>
      </w:tr>
      <w:tr w:rsidR="001A75DB" w:rsidRPr="00074D83" w:rsidTr="00CA0EBB">
        <w:trPr>
          <w:trHeight w:val="188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5DB" w:rsidRPr="00074D83" w:rsidRDefault="001A75DB" w:rsidP="001A75D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074D83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RI</w:t>
            </w: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DB" w:rsidRPr="00074D83" w:rsidRDefault="00CA0EBB" w:rsidP="00CA0EBB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Air Pollution Control Regulation Number 27, Control of Nitrogen Oxide Emissions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BB" w:rsidRPr="00074D83" w:rsidRDefault="00CA0EBB" w:rsidP="00CA0EBB">
            <w:pPr>
              <w:ind w:left="-18" w:right="-23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Laurie Grandchamp, 401 222 2808 </w:t>
            </w:r>
          </w:p>
          <w:p w:rsidR="001A75DB" w:rsidRPr="00074D83" w:rsidRDefault="00CA0EBB" w:rsidP="00CA0EBB">
            <w:pPr>
              <w:ind w:left="-18" w:right="-23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sz w:val="20"/>
                <w:szCs w:val="20"/>
              </w:rPr>
              <w:t>laurie.grandchamp@dem.ri.gov</w:t>
            </w:r>
          </w:p>
        </w:tc>
      </w:tr>
      <w:tr w:rsidR="000635FA" w:rsidRPr="00074D83" w:rsidTr="00CA0EBB">
        <w:trPr>
          <w:trHeight w:val="215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FA" w:rsidRPr="00074D83" w:rsidRDefault="000635FA" w:rsidP="000635FA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074D83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VA</w:t>
            </w:r>
          </w:p>
        </w:tc>
        <w:tc>
          <w:tcPr>
            <w:tcW w:w="9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5F" w:rsidRPr="00074D83" w:rsidRDefault="000635FA" w:rsidP="00A57B5F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9 VAC 5 Chapter 40 Article 51; </w:t>
            </w:r>
            <w:hyperlink r:id="rId7" w:history="1">
              <w:r w:rsidR="00A57B5F" w:rsidRPr="00074D83">
                <w:rPr>
                  <w:rStyle w:val="Hyperlink"/>
                  <w:rFonts w:asciiTheme="minorHAnsi" w:eastAsia="Times New Roman" w:hAnsiTheme="minorHAnsi" w:cs="Times New Roman"/>
                  <w:sz w:val="20"/>
                  <w:szCs w:val="20"/>
                </w:rPr>
                <w:t>http://www.deq.virginia.gov/Portals/0/DEQ/Air/Regulations/451.pdf</w:t>
              </w:r>
            </w:hyperlink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FA" w:rsidRPr="00074D83" w:rsidRDefault="000635FA" w:rsidP="00CA0EBB">
            <w:pPr>
              <w:ind w:left="-18" w:right="-23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sz w:val="20"/>
                <w:szCs w:val="20"/>
              </w:rPr>
              <w:t>Doris McLeod</w:t>
            </w:r>
          </w:p>
          <w:p w:rsidR="000635FA" w:rsidRPr="00074D83" w:rsidRDefault="000635FA" w:rsidP="00CA0EBB">
            <w:pPr>
              <w:ind w:left="-18" w:right="-23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sz w:val="20"/>
                <w:szCs w:val="20"/>
              </w:rPr>
              <w:t>doris.mcleod@deq.virginia.gov</w:t>
            </w:r>
          </w:p>
        </w:tc>
      </w:tr>
      <w:tr w:rsidR="001A75DB" w:rsidRPr="00074D83" w:rsidTr="00CA0EBB">
        <w:trPr>
          <w:trHeight w:val="2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5DB" w:rsidRPr="00074D83" w:rsidRDefault="001A75DB" w:rsidP="001A75D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074D83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VT</w:t>
            </w:r>
          </w:p>
        </w:tc>
        <w:tc>
          <w:tcPr>
            <w:tcW w:w="9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B" w:rsidRPr="00074D83" w:rsidRDefault="001A75DB" w:rsidP="00CA0EBB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sz w:val="20"/>
                <w:szCs w:val="20"/>
              </w:rPr>
              <w:t>VT Regulation 5-271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B" w:rsidRPr="00074D83" w:rsidRDefault="001A75DB" w:rsidP="00CA0EBB">
            <w:pPr>
              <w:ind w:left="-18" w:right="-23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74D83">
              <w:rPr>
                <w:rFonts w:asciiTheme="minorHAnsi" w:eastAsia="Times New Roman" w:hAnsiTheme="minorHAnsi" w:cs="Times New Roman"/>
                <w:sz w:val="20"/>
                <w:szCs w:val="20"/>
              </w:rPr>
              <w:t>Doug Elliott, 802 377 5939, Doug.Elliott@vermont.gov;</w:t>
            </w:r>
          </w:p>
        </w:tc>
      </w:tr>
    </w:tbl>
    <w:p w:rsidR="0055090B" w:rsidRPr="001F1CCA" w:rsidRDefault="0055090B" w:rsidP="008D529B">
      <w:pPr>
        <w:rPr>
          <w:rFonts w:asciiTheme="minorHAnsi" w:eastAsia="Times New Roman" w:hAnsiTheme="minorHAnsi" w:cs="Times New Roman"/>
          <w:b/>
        </w:rPr>
      </w:pPr>
    </w:p>
    <w:p w:rsidR="008D529B" w:rsidRPr="001F1CCA" w:rsidRDefault="008D529B">
      <w:pPr>
        <w:rPr>
          <w:rFonts w:asciiTheme="minorHAnsi" w:hAnsiTheme="minorHAnsi"/>
          <w:color w:val="auto"/>
        </w:rPr>
      </w:pPr>
    </w:p>
    <w:sectPr w:rsidR="008D529B" w:rsidRPr="001F1CCA" w:rsidSect="003B02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616B5"/>
    <w:multiLevelType w:val="hybridMultilevel"/>
    <w:tmpl w:val="F54C07E4"/>
    <w:lvl w:ilvl="0" w:tplc="D41A61BC">
      <w:start w:val="67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62794"/>
    <w:multiLevelType w:val="hybridMultilevel"/>
    <w:tmpl w:val="1BA036D2"/>
    <w:lvl w:ilvl="0" w:tplc="6B3A3210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27D74"/>
    <w:multiLevelType w:val="hybridMultilevel"/>
    <w:tmpl w:val="19CAAC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7C"/>
    <w:rsid w:val="000212C5"/>
    <w:rsid w:val="00045B82"/>
    <w:rsid w:val="000635FA"/>
    <w:rsid w:val="00067EF7"/>
    <w:rsid w:val="00074D83"/>
    <w:rsid w:val="000A577C"/>
    <w:rsid w:val="000F3721"/>
    <w:rsid w:val="00181E50"/>
    <w:rsid w:val="001A75DB"/>
    <w:rsid w:val="001F1CCA"/>
    <w:rsid w:val="002D2F2A"/>
    <w:rsid w:val="00326C73"/>
    <w:rsid w:val="003316B9"/>
    <w:rsid w:val="0036548B"/>
    <w:rsid w:val="003B02DE"/>
    <w:rsid w:val="004172DA"/>
    <w:rsid w:val="004D6D53"/>
    <w:rsid w:val="0055090B"/>
    <w:rsid w:val="00565A0D"/>
    <w:rsid w:val="005740F7"/>
    <w:rsid w:val="0057521E"/>
    <w:rsid w:val="0064049F"/>
    <w:rsid w:val="0066046D"/>
    <w:rsid w:val="006B2459"/>
    <w:rsid w:val="006D0809"/>
    <w:rsid w:val="007300E0"/>
    <w:rsid w:val="00822B7F"/>
    <w:rsid w:val="00847971"/>
    <w:rsid w:val="008513E2"/>
    <w:rsid w:val="00867809"/>
    <w:rsid w:val="008C08B1"/>
    <w:rsid w:val="008C2218"/>
    <w:rsid w:val="008D529B"/>
    <w:rsid w:val="008D53F3"/>
    <w:rsid w:val="0090660A"/>
    <w:rsid w:val="009A2CD6"/>
    <w:rsid w:val="009D2DB4"/>
    <w:rsid w:val="00A57B5F"/>
    <w:rsid w:val="00AC1802"/>
    <w:rsid w:val="00B65100"/>
    <w:rsid w:val="00BA643F"/>
    <w:rsid w:val="00C52611"/>
    <w:rsid w:val="00CA0EBB"/>
    <w:rsid w:val="00CC1CEC"/>
    <w:rsid w:val="00D13CC3"/>
    <w:rsid w:val="00D3793C"/>
    <w:rsid w:val="00E61624"/>
    <w:rsid w:val="00EE6EC6"/>
    <w:rsid w:val="00F85384"/>
    <w:rsid w:val="00F8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92BCA8-C5D2-4FD1-991B-66DAA9D3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C52611"/>
    <w:pPr>
      <w:spacing w:before="100" w:beforeAutospacing="1" w:after="100" w:afterAutospacing="1"/>
      <w:outlineLvl w:val="0"/>
    </w:pPr>
    <w:rPr>
      <w:rFonts w:asciiTheme="minorHAnsi" w:eastAsia="Times New Roman" w:hAnsiTheme="minorHAnsi" w:cs="Times New Roman"/>
      <w:b/>
      <w:bCs/>
      <w:kern w:val="36"/>
      <w:sz w:val="40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52611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52611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52611"/>
    <w:pPr>
      <w:keepNext/>
      <w:keepLines/>
      <w:spacing w:before="60" w:after="6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611"/>
    <w:rPr>
      <w:rFonts w:asciiTheme="minorHAnsi" w:eastAsia="Times New Roman" w:hAnsiTheme="minorHAnsi" w:cs="Times New Roman"/>
      <w:b/>
      <w:bCs/>
      <w:kern w:val="36"/>
      <w:sz w:val="40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52611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52611"/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C52611"/>
    <w:rPr>
      <w:rFonts w:asciiTheme="majorHAnsi" w:eastAsiaTheme="majorEastAsia" w:hAnsiTheme="majorHAnsi" w:cstheme="majorBidi"/>
      <w:b/>
      <w:bCs/>
      <w:color w:val="365F91" w:themeColor="accent1" w:themeShade="BF"/>
      <w:sz w:val="26"/>
    </w:rPr>
  </w:style>
  <w:style w:type="paragraph" w:styleId="ListParagraph">
    <w:name w:val="List Paragraph"/>
    <w:basedOn w:val="Normal"/>
    <w:uiPriority w:val="34"/>
    <w:qFormat/>
    <w:rsid w:val="006B24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5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q.virginia.gov/Portals/0/DEQ/Air/Regulations/45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e.nj.us/dep/aqm/Sub19.pdf" TargetMode="External"/><Relationship Id="rId5" Type="http://schemas.openxmlformats.org/officeDocument/2006/relationships/hyperlink" Target="mailto:Merrily.Gere@ct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SSRAJAN</dc:creator>
  <cp:lastModifiedBy>srajan</cp:lastModifiedBy>
  <cp:revision>6</cp:revision>
  <dcterms:created xsi:type="dcterms:W3CDTF">2016-08-30T14:53:00Z</dcterms:created>
  <dcterms:modified xsi:type="dcterms:W3CDTF">2016-09-01T18:21:00Z</dcterms:modified>
</cp:coreProperties>
</file>